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F7832" w14:textId="77777777" w:rsidR="00BE3D71" w:rsidRDefault="00BE3D71">
      <w:pPr>
        <w:rPr>
          <w:b/>
          <w:bCs/>
          <w:sz w:val="28"/>
          <w:szCs w:val="26"/>
        </w:rPr>
      </w:pPr>
      <w:r w:rsidRPr="00BE3D71">
        <w:rPr>
          <w:b/>
          <w:bCs/>
          <w:sz w:val="28"/>
          <w:szCs w:val="26"/>
        </w:rPr>
        <w:t>MHMC update 12 Nov 2024</w:t>
      </w:r>
    </w:p>
    <w:p w14:paraId="046F12FE" w14:textId="77777777" w:rsidR="00BE3D71" w:rsidRDefault="00BE3D71"/>
    <w:p w14:paraId="0AA5A8A1" w14:textId="02D36FA7" w:rsidR="00BE3D71" w:rsidRPr="00BE3D71" w:rsidRDefault="00BE3D71">
      <w:pPr>
        <w:rPr>
          <w:b/>
          <w:bCs/>
        </w:rPr>
      </w:pPr>
      <w:r w:rsidRPr="00BE3D71">
        <w:rPr>
          <w:b/>
          <w:bCs/>
        </w:rPr>
        <w:t>7VT Meeting House</w:t>
      </w:r>
    </w:p>
    <w:p w14:paraId="262D47E2" w14:textId="44129E0E" w:rsidR="00BE3D71" w:rsidRDefault="00BE3D71" w:rsidP="00BE3D71">
      <w:pPr>
        <w:pStyle w:val="ListParagraph"/>
        <w:numPr>
          <w:ilvl w:val="0"/>
          <w:numId w:val="1"/>
        </w:numPr>
      </w:pPr>
      <w:r w:rsidRPr="00BE3D71">
        <w:t>We're awaiting the Quinque</w:t>
      </w:r>
      <w:r w:rsidR="00F57145">
        <w:t>n</w:t>
      </w:r>
      <w:r w:rsidRPr="00BE3D71">
        <w:t>nial Review from John Renshaw</w:t>
      </w:r>
    </w:p>
    <w:p w14:paraId="48ABE68C" w14:textId="77777777" w:rsidR="00BE3D71" w:rsidRDefault="00BE3D71" w:rsidP="00BE3D71">
      <w:pPr>
        <w:pStyle w:val="ListParagraph"/>
        <w:numPr>
          <w:ilvl w:val="0"/>
          <w:numId w:val="1"/>
        </w:numPr>
      </w:pPr>
      <w:r w:rsidRPr="00BE3D71">
        <w:t>New carpets are in</w:t>
      </w:r>
    </w:p>
    <w:p w14:paraId="1CF818D3" w14:textId="77777777" w:rsidR="00BE3D71" w:rsidRDefault="00BE3D71" w:rsidP="00BE3D71">
      <w:pPr>
        <w:pStyle w:val="ListParagraph"/>
        <w:numPr>
          <w:ilvl w:val="0"/>
          <w:numId w:val="1"/>
        </w:numPr>
      </w:pPr>
      <w:r w:rsidRPr="00BE3D71">
        <w:t>Lettings are picking up</w:t>
      </w:r>
    </w:p>
    <w:p w14:paraId="4AE4EAD3" w14:textId="58238169" w:rsidR="00BE3D71" w:rsidRPr="00BE3D71" w:rsidRDefault="00BE3D71">
      <w:pPr>
        <w:rPr>
          <w:b/>
          <w:bCs/>
        </w:rPr>
      </w:pPr>
      <w:r w:rsidRPr="00BE3D71">
        <w:rPr>
          <w:b/>
          <w:bCs/>
        </w:rPr>
        <w:t>3F2 Upper Bow</w:t>
      </w:r>
    </w:p>
    <w:p w14:paraId="75692BD2" w14:textId="27BE015A" w:rsidR="00BE3D71" w:rsidRDefault="00BE3D71" w:rsidP="00BE3D71">
      <w:pPr>
        <w:pStyle w:val="ListParagraph"/>
        <w:numPr>
          <w:ilvl w:val="0"/>
          <w:numId w:val="1"/>
        </w:numPr>
      </w:pPr>
      <w:r w:rsidRPr="00BE3D71">
        <w:t>J. P. Ascher, who joined MHMC in July, will now be taking the refit</w:t>
      </w:r>
      <w:r>
        <w:t xml:space="preserve"> </w:t>
      </w:r>
      <w:r w:rsidRPr="00BE3D71">
        <w:t>and letting of 3F2 forward.</w:t>
      </w:r>
      <w:r w:rsidR="00C42F55">
        <w:t xml:space="preserve"> </w:t>
      </w:r>
    </w:p>
    <w:p w14:paraId="07B8D080" w14:textId="77777777" w:rsidR="00BE3D71" w:rsidRPr="00BE3D71" w:rsidRDefault="00BE3D71">
      <w:pPr>
        <w:rPr>
          <w:b/>
          <w:bCs/>
        </w:rPr>
      </w:pPr>
      <w:r w:rsidRPr="00BE3D71">
        <w:rPr>
          <w:b/>
          <w:bCs/>
        </w:rPr>
        <w:t>Management</w:t>
      </w:r>
    </w:p>
    <w:p w14:paraId="118441BD" w14:textId="77777777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 xml:space="preserve">Existing team, that is </w:t>
      </w:r>
      <w:proofErr w:type="spellStart"/>
      <w:r w:rsidRPr="00BE3D71">
        <w:t>Majk</w:t>
      </w:r>
      <w:proofErr w:type="spellEnd"/>
      <w:r w:rsidRPr="00BE3D71">
        <w:t xml:space="preserve"> Stokes as Acting Manager, Eliza Giles</w:t>
      </w:r>
      <w:r>
        <w:t xml:space="preserve"> </w:t>
      </w:r>
      <w:r w:rsidRPr="00BE3D71">
        <w:t>and Ken Latham, have done an excellent job of getting things moving</w:t>
      </w:r>
      <w:r>
        <w:t xml:space="preserve"> </w:t>
      </w:r>
      <w:r w:rsidRPr="00BE3D71">
        <w:t>again after the end of the Fringe residency and since then.</w:t>
      </w:r>
    </w:p>
    <w:p w14:paraId="72A3138A" w14:textId="79FFB4C3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>We are down to two casual staff after several departures and one</w:t>
      </w:r>
      <w:r>
        <w:t xml:space="preserve"> </w:t>
      </w:r>
      <w:proofErr w:type="gramStart"/>
      <w:r w:rsidRPr="00BE3D71">
        <w:t>arrival, but</w:t>
      </w:r>
      <w:proofErr w:type="gramEnd"/>
      <w:r w:rsidRPr="00BE3D71">
        <w:t xml:space="preserve"> will probably need another in the new year.</w:t>
      </w:r>
    </w:p>
    <w:p w14:paraId="0AB9504D" w14:textId="61C68CA2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>The pay rates for casual and contract staff will go up by 5% with</w:t>
      </w:r>
      <w:r>
        <w:t xml:space="preserve"> </w:t>
      </w:r>
      <w:r w:rsidRPr="00BE3D71">
        <w:t>effect from 1 November, following the increase in the Real Living</w:t>
      </w:r>
      <w:r>
        <w:t xml:space="preserve"> </w:t>
      </w:r>
      <w:r w:rsidRPr="00BE3D71">
        <w:t>Wage.</w:t>
      </w:r>
    </w:p>
    <w:p w14:paraId="7A1968F6" w14:textId="19B09E85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>Approximately 15 applications for Manager post, many from</w:t>
      </w:r>
      <w:r>
        <w:t xml:space="preserve"> </w:t>
      </w:r>
      <w:proofErr w:type="spellStart"/>
      <w:r w:rsidRPr="00BE3D71">
        <w:t>Goodmoves</w:t>
      </w:r>
      <w:proofErr w:type="spellEnd"/>
      <w:r w:rsidRPr="00BE3D71">
        <w:t>, five shortlisted and interviewed (three individuals, two</w:t>
      </w:r>
      <w:r>
        <w:t xml:space="preserve"> </w:t>
      </w:r>
      <w:r w:rsidRPr="00BE3D71">
        <w:t>job-share pairs). Job offered to and accepted by Sammi Searle and</w:t>
      </w:r>
      <w:r>
        <w:t xml:space="preserve"> </w:t>
      </w:r>
      <w:r w:rsidRPr="00BE3D71">
        <w:t xml:space="preserve">Andy Tucker, </w:t>
      </w:r>
      <w:proofErr w:type="gramStart"/>
      <w:r w:rsidRPr="00BE3D71">
        <w:t>fairly young</w:t>
      </w:r>
      <w:proofErr w:type="gramEnd"/>
      <w:r w:rsidRPr="00BE3D71">
        <w:t xml:space="preserve"> but with a wide range of management and</w:t>
      </w:r>
      <w:r>
        <w:t xml:space="preserve"> </w:t>
      </w:r>
      <w:r w:rsidRPr="00BE3D71">
        <w:t>hospitality experience.</w:t>
      </w:r>
    </w:p>
    <w:p w14:paraId="17E31C15" w14:textId="48AF6375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 xml:space="preserve">They moved </w:t>
      </w:r>
      <w:proofErr w:type="gramStart"/>
      <w:r w:rsidRPr="00BE3D71">
        <w:t>in to</w:t>
      </w:r>
      <w:proofErr w:type="gramEnd"/>
      <w:r w:rsidRPr="00BE3D71">
        <w:t xml:space="preserve"> the flat over the weekend just past, HST started</w:t>
      </w:r>
      <w:r>
        <w:t xml:space="preserve"> </w:t>
      </w:r>
      <w:r w:rsidRPr="00BE3D71">
        <w:t>induction yesterday. They shadowed Ken this morning and will be</w:t>
      </w:r>
      <w:r>
        <w:t xml:space="preserve"> </w:t>
      </w:r>
      <w:r w:rsidRPr="00BE3D71">
        <w:t>getting information all week from existing team members about how</w:t>
      </w:r>
      <w:r>
        <w:t xml:space="preserve"> </w:t>
      </w:r>
      <w:r w:rsidRPr="00BE3D71">
        <w:t>things have been managed since Miranda left.</w:t>
      </w:r>
    </w:p>
    <w:p w14:paraId="1DB4AF93" w14:textId="0B87486A" w:rsidR="00BE3D71" w:rsidRDefault="00BE3D71" w:rsidP="00BE3D71">
      <w:pPr>
        <w:pStyle w:val="ListParagraph"/>
        <w:numPr>
          <w:ilvl w:val="0"/>
          <w:numId w:val="2"/>
        </w:numPr>
      </w:pPr>
      <w:r w:rsidRPr="00BE3D71">
        <w:t>Thanks to (pro-bono) expert advice from Paul Kenny the</w:t>
      </w:r>
      <w:r>
        <w:t xml:space="preserve"> </w:t>
      </w:r>
      <w:r w:rsidRPr="00BE3D71">
        <w:t>legal/financial issues around rent-free accommodation for the new</w:t>
      </w:r>
      <w:r>
        <w:t xml:space="preserve"> </w:t>
      </w:r>
      <w:r w:rsidRPr="00BE3D71">
        <w:t>managers have been sorted</w:t>
      </w:r>
    </w:p>
    <w:p w14:paraId="694A2D75" w14:textId="68AC4029" w:rsidR="00BE3D71" w:rsidRPr="00BE3D71" w:rsidRDefault="00BE3D71">
      <w:pPr>
        <w:rPr>
          <w:b/>
          <w:bCs/>
        </w:rPr>
      </w:pPr>
      <w:r w:rsidRPr="00BE3D71">
        <w:rPr>
          <w:b/>
          <w:bCs/>
        </w:rPr>
        <w:t>MHMC request agreement from Trustees:</w:t>
      </w:r>
    </w:p>
    <w:p w14:paraId="7C8449D7" w14:textId="207A27E6" w:rsidR="00BE3D71" w:rsidRDefault="00BE3D71" w:rsidP="00BE3D71">
      <w:pPr>
        <w:pStyle w:val="ListParagraph"/>
        <w:numPr>
          <w:ilvl w:val="0"/>
          <w:numId w:val="4"/>
        </w:numPr>
      </w:pPr>
      <w:r w:rsidRPr="00BE3D71">
        <w:t xml:space="preserve">To </w:t>
      </w:r>
      <w:r w:rsidR="00F45A2D">
        <w:t>approve revisions to</w:t>
      </w:r>
      <w:r w:rsidRPr="00BE3D71">
        <w:t xml:space="preserve"> the lettings fee structure as attached</w:t>
      </w:r>
      <w:r w:rsidR="004F120C">
        <w:t>:</w:t>
      </w:r>
    </w:p>
    <w:p w14:paraId="02B82CDE" w14:textId="77777777" w:rsidR="004F120C" w:rsidRDefault="004F120C" w:rsidP="004F120C">
      <w:pPr>
        <w:pStyle w:val="ListParagraph"/>
        <w:numPr>
          <w:ilvl w:val="1"/>
          <w:numId w:val="4"/>
        </w:numPr>
      </w:pPr>
      <w:r w:rsidRPr="004F120C">
        <w:t>Bow Room remains at 2024 prices across the board</w:t>
      </w:r>
    </w:p>
    <w:p w14:paraId="3EE8F2D4" w14:textId="77777777" w:rsidR="004F120C" w:rsidRDefault="004F120C" w:rsidP="004F120C">
      <w:pPr>
        <w:pStyle w:val="ListParagraph"/>
        <w:numPr>
          <w:ilvl w:val="1"/>
          <w:numId w:val="4"/>
        </w:numPr>
      </w:pPr>
      <w:r w:rsidRPr="004F120C">
        <w:t>10% increase on all other standard rates</w:t>
      </w:r>
    </w:p>
    <w:p w14:paraId="4E500989" w14:textId="77777777" w:rsidR="004F120C" w:rsidRDefault="004F120C" w:rsidP="004F120C">
      <w:pPr>
        <w:pStyle w:val="ListParagraph"/>
        <w:numPr>
          <w:ilvl w:val="1"/>
          <w:numId w:val="4"/>
        </w:numPr>
      </w:pPr>
      <w:r w:rsidRPr="004F120C">
        <w:t xml:space="preserve">10% increase on all 4 hour and </w:t>
      </w:r>
      <w:proofErr w:type="gramStart"/>
      <w:r w:rsidRPr="004F120C">
        <w:t>8 hour</w:t>
      </w:r>
      <w:proofErr w:type="gramEnd"/>
      <w:r w:rsidRPr="004F120C">
        <w:t xml:space="preserve"> concessionary rates</w:t>
      </w:r>
    </w:p>
    <w:p w14:paraId="0465F4FC" w14:textId="77777777" w:rsidR="004F120C" w:rsidRDefault="004F120C" w:rsidP="004F120C">
      <w:pPr>
        <w:pStyle w:val="ListParagraph"/>
        <w:numPr>
          <w:ilvl w:val="1"/>
          <w:numId w:val="4"/>
        </w:numPr>
      </w:pPr>
      <w:r w:rsidRPr="004F120C">
        <w:t>5% increase on all hourly concessionary rates</w:t>
      </w:r>
    </w:p>
    <w:p w14:paraId="12BB296A" w14:textId="52182C3D" w:rsidR="004F120C" w:rsidRDefault="004F120C" w:rsidP="004F120C">
      <w:pPr>
        <w:pStyle w:val="ListParagraph"/>
        <w:numPr>
          <w:ilvl w:val="1"/>
          <w:numId w:val="4"/>
        </w:numPr>
      </w:pPr>
      <w:r w:rsidRPr="004F120C">
        <w:t xml:space="preserve">Remove the discounted rates for Monday and </w:t>
      </w:r>
      <w:proofErr w:type="gramStart"/>
      <w:r w:rsidRPr="004F120C">
        <w:t>Friday;</w:t>
      </w:r>
      <w:proofErr w:type="gramEnd"/>
    </w:p>
    <w:p w14:paraId="1439A13A" w14:textId="45C555B9" w:rsidR="00BE3D71" w:rsidRDefault="00BE3D71" w:rsidP="00BE3D71">
      <w:pPr>
        <w:pStyle w:val="ListParagraph"/>
        <w:numPr>
          <w:ilvl w:val="0"/>
          <w:numId w:val="4"/>
        </w:numPr>
      </w:pPr>
      <w:r w:rsidRPr="00BE3D71">
        <w:t>To continue the temporary uplift to existing team salaries through</w:t>
      </w:r>
      <w:r>
        <w:t xml:space="preserve"> </w:t>
      </w:r>
      <w:proofErr w:type="gramStart"/>
      <w:r w:rsidRPr="00BE3D71">
        <w:t>November;</w:t>
      </w:r>
      <w:proofErr w:type="gramEnd"/>
    </w:p>
    <w:p w14:paraId="2C73B72B" w14:textId="3E7663A3" w:rsidR="00BE3D71" w:rsidRDefault="00BE3D71" w:rsidP="00BE3D71">
      <w:pPr>
        <w:pStyle w:val="ListParagraph"/>
        <w:numPr>
          <w:ilvl w:val="0"/>
          <w:numId w:val="4"/>
        </w:numPr>
      </w:pPr>
      <w:r w:rsidRPr="00BE3D71">
        <w:t>To instruct our Accountant to pay the council tax for 4F, file the</w:t>
      </w:r>
      <w:r>
        <w:t xml:space="preserve"> </w:t>
      </w:r>
      <w:r w:rsidRPr="00BE3D71">
        <w:t>necessary paperwork with HMRC regarding that benefit in kind and</w:t>
      </w:r>
      <w:r>
        <w:t xml:space="preserve"> </w:t>
      </w:r>
      <w:r w:rsidRPr="00BE3D71">
        <w:t>the benefit in kind of rent-free accommodation and to include the</w:t>
      </w:r>
      <w:r>
        <w:t xml:space="preserve"> </w:t>
      </w:r>
      <w:r w:rsidRPr="00BE3D71">
        <w:t>necessary compensation for the tax those benefits attract in the</w:t>
      </w:r>
      <w:r>
        <w:t xml:space="preserve"> </w:t>
      </w:r>
      <w:r w:rsidRPr="00BE3D71">
        <w:t>monthly payments made to the new Managers, all as recommended by</w:t>
      </w:r>
      <w:r>
        <w:t xml:space="preserve"> </w:t>
      </w:r>
      <w:r w:rsidRPr="00BE3D71">
        <w:t xml:space="preserve">Paul </w:t>
      </w:r>
      <w:proofErr w:type="gramStart"/>
      <w:r w:rsidRPr="00BE3D71">
        <w:t>Kenny;</w:t>
      </w:r>
      <w:proofErr w:type="gramEnd"/>
    </w:p>
    <w:p w14:paraId="2AB19722" w14:textId="5ED93E5A" w:rsidR="00BE3D71" w:rsidRDefault="00BE3D71" w:rsidP="00BE3D71">
      <w:pPr>
        <w:pStyle w:val="ListParagraph"/>
        <w:numPr>
          <w:ilvl w:val="0"/>
          <w:numId w:val="4"/>
        </w:numPr>
      </w:pPr>
      <w:r w:rsidRPr="00BE3D71">
        <w:t>To set the Employer's Pension Contribution for the new Managers at</w:t>
      </w:r>
      <w:r>
        <w:t xml:space="preserve"> </w:t>
      </w:r>
      <w:r w:rsidRPr="00BE3D71">
        <w:t>7%</w:t>
      </w:r>
    </w:p>
    <w:p w14:paraId="701EB65C" w14:textId="2AF9360D" w:rsidR="00B42F9C" w:rsidRPr="00B42F9C" w:rsidRDefault="00B42F9C" w:rsidP="00BE3D71">
      <w:pPr>
        <w:pStyle w:val="ListParagraph"/>
        <w:numPr>
          <w:ilvl w:val="0"/>
          <w:numId w:val="4"/>
        </w:numPr>
        <w:rPr>
          <w:color w:val="FF0000"/>
        </w:rPr>
      </w:pPr>
      <w:r w:rsidRPr="00B42F9C">
        <w:rPr>
          <w:color w:val="FF0000"/>
        </w:rPr>
        <w:t>To empower Henry S. Thompson as Convenor of MHMC to sign the contracts for the new Managers, incorporating the above as appropriate</w:t>
      </w:r>
    </w:p>
    <w:p w14:paraId="6F7D6AD9" w14:textId="77777777" w:rsidR="00BE3D71" w:rsidRDefault="00BE3D71"/>
    <w:p w14:paraId="15A000EA" w14:textId="6421606F" w:rsidR="008A354E" w:rsidRDefault="00BE3D71">
      <w:r w:rsidRPr="00BE3D71">
        <w:t>Henry S. Thompson, Convenor, SESAM Meeting House Management Committee</w:t>
      </w:r>
    </w:p>
    <w:p w14:paraId="29D44133" w14:textId="4ED617EB" w:rsidR="00EB7640" w:rsidRDefault="00EB7640">
      <w:r>
        <w:br w:type="page"/>
      </w:r>
    </w:p>
    <w:tbl>
      <w:tblPr>
        <w:tblW w:w="11538" w:type="dxa"/>
        <w:tblLook w:val="04A0" w:firstRow="1" w:lastRow="0" w:firstColumn="1" w:lastColumn="0" w:noHBand="0" w:noVBand="1"/>
      </w:tblPr>
      <w:tblGrid>
        <w:gridCol w:w="2895"/>
        <w:gridCol w:w="1493"/>
        <w:gridCol w:w="1282"/>
        <w:gridCol w:w="969"/>
        <w:gridCol w:w="449"/>
        <w:gridCol w:w="1417"/>
        <w:gridCol w:w="385"/>
        <w:gridCol w:w="891"/>
        <w:gridCol w:w="1521"/>
        <w:gridCol w:w="236"/>
      </w:tblGrid>
      <w:tr w:rsidR="00EB7640" w:rsidRPr="00EB7640" w14:paraId="30284486" w14:textId="77777777" w:rsidTr="00EB7640">
        <w:trPr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D86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lastRenderedPageBreak/>
              <w:t>2025 Price Changes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3CC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7B74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B501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FAB6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3F3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3CFA08E5" w14:textId="77777777" w:rsidTr="00EB7640">
        <w:trPr>
          <w:trHeight w:val="280"/>
        </w:trPr>
        <w:tc>
          <w:tcPr>
            <w:tcW w:w="6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850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Bow Room remains at 2024 prices across the board</w:t>
            </w: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00CF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5F61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E04E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640FF44E" w14:textId="77777777" w:rsidTr="00EB7640">
        <w:trPr>
          <w:trHeight w:val="280"/>
        </w:trPr>
        <w:tc>
          <w:tcPr>
            <w:tcW w:w="6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1CF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10% increase on all other standard rates</w:t>
            </w: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3A6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1699D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85BA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7BE4DFA3" w14:textId="77777777" w:rsidTr="00EB7640">
        <w:trPr>
          <w:trHeight w:val="280"/>
        </w:trPr>
        <w:tc>
          <w:tcPr>
            <w:tcW w:w="88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35F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10% increase on all 4 hour and </w:t>
            </w:r>
            <w:proofErr w:type="gramStart"/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 hour</w:t>
            </w:r>
            <w:proofErr w:type="gramEnd"/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concessionary rates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F389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0BD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2882649C" w14:textId="77777777" w:rsidTr="00EB7640">
        <w:trPr>
          <w:trHeight w:val="280"/>
        </w:trPr>
        <w:tc>
          <w:tcPr>
            <w:tcW w:w="66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7AA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5% increase on all hourly concessionary rates</w:t>
            </w: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358D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7AE9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EF17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07830670" w14:textId="77777777" w:rsidTr="00EB7640">
        <w:trPr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6A3F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C7D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1F5A6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BA05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398D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D5C1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703CC1E7" w14:textId="77777777" w:rsidTr="00EB7640">
        <w:trPr>
          <w:gridAfter w:val="2"/>
          <w:wAfter w:w="1757" w:type="dxa"/>
          <w:trHeight w:val="280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89AA87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Standard rates</w:t>
            </w:r>
          </w:p>
        </w:tc>
      </w:tr>
      <w:tr w:rsidR="00EB7640" w:rsidRPr="00EB7640" w14:paraId="63986FCA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A65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629C3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C780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530A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499C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07FE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77091672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9463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Half-day rate (4 hours)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A8B6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2024 prices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EEC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+5% rounded up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EDB4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8% rounded up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9DDFE5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+10% rounded up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270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+12% rounded up</w:t>
            </w:r>
          </w:p>
        </w:tc>
      </w:tr>
      <w:tr w:rsidR="00EB7640" w:rsidRPr="00EB7640" w14:paraId="7075EBE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FF63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8490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£167.00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7CB5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£176.00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E0D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£181.00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A910F4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£184.00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6CE8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£188.00</w:t>
            </w:r>
          </w:p>
        </w:tc>
      </w:tr>
      <w:tr w:rsidR="00EB7640" w:rsidRPr="00EB7640" w14:paraId="44F4D40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6EA48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6BA6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£144.00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8D63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£152.00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873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£156.00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EF652A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£159.00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917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£162.00</w:t>
            </w:r>
          </w:p>
        </w:tc>
      </w:tr>
      <w:tr w:rsidR="00EB7640" w:rsidRPr="00EB7640" w14:paraId="285C5CAF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5DB23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D76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9919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4418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B91A2F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D06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048EE03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C67C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6075FE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£98.00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8D9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0B8A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62E6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BEE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56C1B2FA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B3D1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A42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65F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CF1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5A395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76B7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</w:tr>
      <w:tr w:rsidR="00EB7640" w:rsidRPr="00EB7640" w14:paraId="15B25EBC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145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5EAB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£400.00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011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£420.00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9E7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£432.00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206813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£440.00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C46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£448.00</w:t>
            </w:r>
          </w:p>
        </w:tc>
      </w:tr>
      <w:tr w:rsidR="00EB7640" w:rsidRPr="00EB7640" w14:paraId="04CA9F3F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90D3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BE1C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369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4EC6A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62C5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E540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6361BE95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E2F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Full-day rate (8 hours)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E141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5766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CCC5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B763B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56D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3FE1FB7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9437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87F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£310.00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11F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£326.00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D96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£335.00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39EA98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£341.00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4B3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£348.00</w:t>
            </w:r>
          </w:p>
        </w:tc>
      </w:tr>
      <w:tr w:rsidR="00EB7640" w:rsidRPr="00EB7640" w14:paraId="59BE22B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7CBD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38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£265.00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A4B2E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£279.00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2FBD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£287.00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713BED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£292.00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361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£297.00</w:t>
            </w:r>
          </w:p>
        </w:tc>
      </w:tr>
      <w:tr w:rsidR="00EB7640" w:rsidRPr="00EB7640" w14:paraId="383D1438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5B05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39B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178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D39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59E0DA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E81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46230AD9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70BA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21A54E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£190.00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164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7F4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87B1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195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6C63C998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3F92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251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AB2D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4AA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E9EE38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4C19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</w:tr>
      <w:tr w:rsidR="00EB7640" w:rsidRPr="00EB7640" w14:paraId="5A27482C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9C33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8CD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£750.00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E91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£788.00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C10C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£810.00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FFC437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£825.00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5D7D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£840.00</w:t>
            </w:r>
          </w:p>
        </w:tc>
      </w:tr>
      <w:tr w:rsidR="00EB7640" w:rsidRPr="00EB7640" w14:paraId="18D854E3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A8B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0B96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6ACA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6D13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53364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6AB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05B5F198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50D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Hourly rate</w:t>
            </w:r>
          </w:p>
        </w:tc>
        <w:tc>
          <w:tcPr>
            <w:tcW w:w="688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35A24" w14:textId="77777777" w:rsidR="00EB7640" w:rsidRPr="00EB7640" w:rsidRDefault="00EB7640" w:rsidP="00EB7640">
            <w:pPr>
              <w:spacing w:before="0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334289FE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217E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AED6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£50.00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5A0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£53.00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1DE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£56.00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A0AECB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£55.00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409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£56.00</w:t>
            </w:r>
          </w:p>
        </w:tc>
      </w:tr>
      <w:tr w:rsidR="00EB7640" w:rsidRPr="00EB7640" w14:paraId="6B395BFD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A466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AFB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£43.00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84D4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£46.00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822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693A29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£48.00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FF3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£49.00</w:t>
            </w:r>
          </w:p>
        </w:tc>
      </w:tr>
      <w:tr w:rsidR="00EB7640" w:rsidRPr="00EB7640" w14:paraId="2B5A8736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E5C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E00A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£33.00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BB5B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£35.00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56B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£37.00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D579D5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£37.00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4A5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£37.00</w:t>
            </w:r>
          </w:p>
        </w:tc>
      </w:tr>
      <w:tr w:rsidR="00EB7640" w:rsidRPr="00EB7640" w14:paraId="539458FA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1E9A6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36D66A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£30.00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532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EEF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539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AFFC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01529BBD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522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B5CA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£18.00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DE6C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£19.00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A588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£21.00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D82E16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D6C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£21.00</w:t>
            </w:r>
          </w:p>
        </w:tc>
      </w:tr>
      <w:tr w:rsidR="00EB7640" w:rsidRPr="00EB7640" w14:paraId="781D42BF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D566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8CF3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£118.00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14FF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£124.00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5CF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23B7BD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£130.00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DAD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£133.00</w:t>
            </w:r>
          </w:p>
        </w:tc>
      </w:tr>
      <w:tr w:rsidR="00EB7640" w:rsidRPr="00EB7640" w14:paraId="16E2BBB5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685A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26A01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9786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478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FFC1A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3BEC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2AC870F0" w14:textId="77777777" w:rsidTr="00EB7640">
        <w:trPr>
          <w:gridAfter w:val="2"/>
          <w:wAfter w:w="1757" w:type="dxa"/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D9CAF" w14:textId="77777777" w:rsid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38EEE866" w14:textId="77777777" w:rsid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4D3031CC" w14:textId="77777777" w:rsid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284FE5CC" w14:textId="77777777" w:rsid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  <w:p w14:paraId="1347C2AF" w14:textId="4CF32E9C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Other charges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4625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178B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FFF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4AA14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AB11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5C57FEC8" w14:textId="77777777" w:rsidTr="00EB7640">
        <w:trPr>
          <w:gridAfter w:val="2"/>
          <w:wAfter w:w="1757" w:type="dxa"/>
          <w:trHeight w:val="280"/>
        </w:trPr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15EC8" w14:textId="6116CCBF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Maintain 10% dis</w:t>
            </w:r>
            <w:r w:rsidR="005523F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</w:t>
            </w: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ount for series of 10 or more meetings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165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FE5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0C1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4F064B57" w14:textId="77777777" w:rsidTr="00EB7640">
        <w:trPr>
          <w:gridAfter w:val="2"/>
          <w:wAfter w:w="1757" w:type="dxa"/>
          <w:trHeight w:val="280"/>
        </w:trPr>
        <w:tc>
          <w:tcPr>
            <w:tcW w:w="97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1C3E" w14:textId="42B9A7F5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AV charges £15 per item (4 items can be hired - data projector, laptop, the Meeting Owl and the conference mic setup in the Meeting Room)</w:t>
            </w:r>
          </w:p>
        </w:tc>
      </w:tr>
      <w:tr w:rsidR="00EB7640" w:rsidRPr="00EB7640" w14:paraId="64D8F7F9" w14:textId="77777777" w:rsidTr="00EB7640">
        <w:trPr>
          <w:trHeight w:val="280"/>
        </w:trPr>
        <w:tc>
          <w:tcPr>
            <w:tcW w:w="889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53A1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Catering charges 10% surcharge on top of whatever the caterer charges</w:t>
            </w: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983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77D6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70B303D3" w14:textId="77777777" w:rsidTr="00EB7640">
        <w:trPr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043D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590DF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867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59B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F30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B4CEE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6FD4E7F1" w14:textId="77777777" w:rsidTr="00EB7640">
        <w:trPr>
          <w:trHeight w:val="280"/>
        </w:trPr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ACCA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Note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F93E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F80D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F85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4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417D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8513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264762F5" w14:textId="77777777" w:rsidTr="00EB7640">
        <w:trPr>
          <w:trHeight w:val="280"/>
        </w:trPr>
        <w:tc>
          <w:tcPr>
            <w:tcW w:w="113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F1A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Managers have discretion to maintain current (2024) prices </w:t>
            </w:r>
            <w:proofErr w:type="gramStart"/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in order to</w:t>
            </w:r>
            <w:proofErr w:type="gramEnd"/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retain business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E4DB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EB7640" w:rsidRPr="00EB7640" w14:paraId="2BEF23DE" w14:textId="77777777" w:rsidTr="00EB7640">
        <w:trPr>
          <w:trHeight w:val="280"/>
        </w:trPr>
        <w:tc>
          <w:tcPr>
            <w:tcW w:w="113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1AD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For heavier discounts than this, managers should refer to Meeting House Management Committee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4DD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06607CC6" w14:textId="77777777" w:rsidR="00EB7640" w:rsidRDefault="00EB7640"/>
    <w:p w14:paraId="2238C5D4" w14:textId="77777777" w:rsidR="00EB7640" w:rsidRDefault="00EB7640"/>
    <w:tbl>
      <w:tblPr>
        <w:tblW w:w="9941" w:type="dxa"/>
        <w:tblLook w:val="04A0" w:firstRow="1" w:lastRow="0" w:firstColumn="1" w:lastColumn="0" w:noHBand="0" w:noVBand="1"/>
      </w:tblPr>
      <w:tblGrid>
        <w:gridCol w:w="2835"/>
        <w:gridCol w:w="1560"/>
        <w:gridCol w:w="1134"/>
        <w:gridCol w:w="141"/>
        <w:gridCol w:w="1418"/>
        <w:gridCol w:w="1417"/>
        <w:gridCol w:w="1436"/>
      </w:tblGrid>
      <w:tr w:rsidR="00EB7640" w:rsidRPr="00EB7640" w14:paraId="542B3034" w14:textId="77777777" w:rsidTr="00EB7640">
        <w:trPr>
          <w:trHeight w:val="280"/>
        </w:trPr>
        <w:tc>
          <w:tcPr>
            <w:tcW w:w="99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4CE29E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Concession rates</w:t>
            </w:r>
          </w:p>
        </w:tc>
      </w:tr>
      <w:tr w:rsidR="00EB7640" w:rsidRPr="00EB7640" w14:paraId="241C4636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233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E2A5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B79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3264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D6A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CAF0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401999DE" w14:textId="77777777" w:rsidTr="00EB7640">
        <w:trPr>
          <w:trHeight w:val="2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E441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Half-day rate (4 hours)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7AC6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2024 prices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CE6B8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+5% rounded up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06D3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8% rounded up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884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+10% rounded up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959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kern w:val="0"/>
                <w:lang w:eastAsia="en-GB"/>
                <w14:ligatures w14:val="none"/>
              </w:rPr>
              <w:t>+12% rounded up</w:t>
            </w:r>
          </w:p>
        </w:tc>
      </w:tr>
      <w:tr w:rsidR="00EB7640" w:rsidRPr="00EB7640" w14:paraId="3F778C9C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0AA5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E3D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£121.00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4C5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£128.00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32C4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£131.00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EC77FB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£134.00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C092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£136.00</w:t>
            </w:r>
          </w:p>
        </w:tc>
      </w:tr>
      <w:tr w:rsidR="00EB7640" w:rsidRPr="00EB7640" w14:paraId="0C0DF6C3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A110A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9AB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£105.00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BEB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£111.00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C255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£114.00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6F1FAB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£116.00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BEC1E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£118.00</w:t>
            </w:r>
          </w:p>
        </w:tc>
      </w:tr>
      <w:tr w:rsidR="00EB7640" w:rsidRPr="00EB7640" w14:paraId="0B2FF87E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401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71CC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702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70578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8097CA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822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43C6D78F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BEB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30D03C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£61.00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34A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9D17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84E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3E7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613D15D9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669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4A7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57E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6F3E3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77236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163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</w:tr>
      <w:tr w:rsidR="00EB7640" w:rsidRPr="00EB7640" w14:paraId="4DD7C3BF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110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71D2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£270.00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3D8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£284.00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48FF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£292.00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05B16BB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£297.00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999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£303.00</w:t>
            </w:r>
          </w:p>
        </w:tc>
      </w:tr>
      <w:tr w:rsidR="00EB7640" w:rsidRPr="00EB7640" w14:paraId="5C32CF80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5A9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857E7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0E9A0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5526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26B38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2A1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2BD2BE8A" w14:textId="77777777" w:rsidTr="00EB7640">
        <w:trPr>
          <w:trHeight w:val="2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F4EF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Full-day rate (8 hours)</w:t>
            </w:r>
          </w:p>
        </w:tc>
        <w:tc>
          <w:tcPr>
            <w:tcW w:w="71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56866" w14:textId="77777777" w:rsidR="00EB7640" w:rsidRPr="00EB7640" w:rsidRDefault="00EB7640" w:rsidP="00EB7640">
            <w:pPr>
              <w:spacing w:before="0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13FA3AB8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716C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2C6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£231.00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420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£243.00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2C3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£250.00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44ADE6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£255.00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AD2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£259.00</w:t>
            </w:r>
          </w:p>
        </w:tc>
      </w:tr>
      <w:tr w:rsidR="00EB7640" w:rsidRPr="00EB7640" w14:paraId="5969617F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4E2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250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£193.00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2E2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£203.00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80A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£209.00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F0075C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£213.00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621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£217.00</w:t>
            </w:r>
          </w:p>
        </w:tc>
      </w:tr>
      <w:tr w:rsidR="00EB7640" w:rsidRPr="00EB7640" w14:paraId="333B1690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22D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A7C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F37B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57106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5FDEDF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D1A8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26E49EF8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67C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4E42D5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£116.00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44D6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A49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802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909D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59A55F28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51F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BF0E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CF8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9C462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BFBDB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E93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£0.00</w:t>
            </w:r>
          </w:p>
        </w:tc>
      </w:tr>
      <w:tr w:rsidR="00EB7640" w:rsidRPr="00EB7640" w14:paraId="508988A5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0779E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CC6E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£523.00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45E3E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£550.00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58E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£565.00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7DF4A7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£576.00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B78E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£586.00</w:t>
            </w:r>
          </w:p>
        </w:tc>
      </w:tr>
      <w:tr w:rsidR="00EB7640" w:rsidRPr="00EB7640" w14:paraId="2FD551A6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F56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A452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BC34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545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D29D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B61E" w14:textId="77777777" w:rsidR="00EB7640" w:rsidRPr="00EB7640" w:rsidRDefault="00EB7640" w:rsidP="00EB7640">
            <w:pPr>
              <w:spacing w:before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B7640" w:rsidRPr="00EB7640" w14:paraId="635420EC" w14:textId="77777777" w:rsidTr="00EB7640">
        <w:trPr>
          <w:trHeight w:val="28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225A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lang w:eastAsia="en-GB"/>
                <w14:ligatures w14:val="none"/>
              </w:rPr>
              <w:t>Hourly rate</w:t>
            </w:r>
          </w:p>
        </w:tc>
        <w:tc>
          <w:tcPr>
            <w:tcW w:w="71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F49065" w14:textId="77777777" w:rsidR="00EB7640" w:rsidRPr="00EB7640" w:rsidRDefault="00EB7640" w:rsidP="00EB7640">
            <w:pPr>
              <w:spacing w:before="0"/>
              <w:jc w:val="center"/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69D54B50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FDA59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Meeting Room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4F4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£33.00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736A440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£35.00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E0FA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£36.00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E935D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£37.00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27A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£37.00</w:t>
            </w:r>
          </w:p>
        </w:tc>
      </w:tr>
      <w:tr w:rsidR="00EB7640" w:rsidRPr="00EB7640" w14:paraId="14FCA150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379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Hall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966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£28.00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28DF6D0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1C5C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£31.00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B55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£31.00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7BC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£32.00</w:t>
            </w:r>
          </w:p>
        </w:tc>
      </w:tr>
      <w:tr w:rsidR="00EB7640" w:rsidRPr="00EB7640" w14:paraId="0B435DCB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39C1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Library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63BA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00F9C67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£21.00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005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£22.00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A2396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£22.00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3EF62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£23.00</w:t>
            </w:r>
          </w:p>
        </w:tc>
      </w:tr>
      <w:tr w:rsidR="00EB7640" w:rsidRPr="00EB7640" w14:paraId="2897CA4B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EA6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Bow Room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3A00A1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£17.00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6F574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6298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39EF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D6210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 </w:t>
            </w:r>
          </w:p>
        </w:tc>
      </w:tr>
      <w:tr w:rsidR="00EB7640" w:rsidRPr="00EB7640" w14:paraId="018217DF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867DA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Foyer/Creche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F06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£12.00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B7BA4B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2BA6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584CA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£14.00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19E5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£14.00</w:t>
            </w:r>
          </w:p>
        </w:tc>
      </w:tr>
      <w:tr w:rsidR="00EB7640" w:rsidRPr="00EB7640" w14:paraId="44B08EBC" w14:textId="77777777" w:rsidTr="00EB7640">
        <w:trPr>
          <w:trHeight w:val="28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A89E5" w14:textId="77777777" w:rsidR="00EB7640" w:rsidRPr="00EB7640" w:rsidRDefault="00EB7640" w:rsidP="00EB7640">
            <w:pPr>
              <w:spacing w:before="0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GB"/>
                <w14:ligatures w14:val="none"/>
              </w:rPr>
              <w:t>Whole Building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05C3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£76.00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8EDA89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£80.00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ABAA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£83.00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4FD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£84.00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36544" w14:textId="77777777" w:rsidR="00EB7640" w:rsidRPr="00EB7640" w:rsidRDefault="00EB7640" w:rsidP="00EB7640">
            <w:pPr>
              <w:spacing w:before="0"/>
              <w:jc w:val="right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EB7640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£86.00</w:t>
            </w:r>
          </w:p>
        </w:tc>
      </w:tr>
    </w:tbl>
    <w:p w14:paraId="5817ED10" w14:textId="77777777" w:rsidR="00EB7640" w:rsidRDefault="00EB7640"/>
    <w:sectPr w:rsidR="00EB7640" w:rsidSect="00B17B7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CF2708"/>
    <w:multiLevelType w:val="hybridMultilevel"/>
    <w:tmpl w:val="218A2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9270C1"/>
    <w:multiLevelType w:val="hybridMultilevel"/>
    <w:tmpl w:val="DB98E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51E05"/>
    <w:multiLevelType w:val="hybridMultilevel"/>
    <w:tmpl w:val="9514B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DB54BD"/>
    <w:multiLevelType w:val="hybridMultilevel"/>
    <w:tmpl w:val="4E846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373876">
    <w:abstractNumId w:val="2"/>
  </w:num>
  <w:num w:numId="2" w16cid:durableId="667368392">
    <w:abstractNumId w:val="0"/>
  </w:num>
  <w:num w:numId="3" w16cid:durableId="658651422">
    <w:abstractNumId w:val="3"/>
  </w:num>
  <w:num w:numId="4" w16cid:durableId="489097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D71"/>
    <w:rsid w:val="00170E4C"/>
    <w:rsid w:val="0038323B"/>
    <w:rsid w:val="00444600"/>
    <w:rsid w:val="004F120C"/>
    <w:rsid w:val="005523F0"/>
    <w:rsid w:val="00587814"/>
    <w:rsid w:val="0083609D"/>
    <w:rsid w:val="008A354E"/>
    <w:rsid w:val="00B17B71"/>
    <w:rsid w:val="00B42F9C"/>
    <w:rsid w:val="00BE3D71"/>
    <w:rsid w:val="00C42F55"/>
    <w:rsid w:val="00CE42DF"/>
    <w:rsid w:val="00E44AD1"/>
    <w:rsid w:val="00EB7640"/>
    <w:rsid w:val="00F45A2D"/>
    <w:rsid w:val="00F57145"/>
    <w:rsid w:val="00FF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DF54"/>
  <w15:chartTrackingRefBased/>
  <w15:docId w15:val="{28B2F8F9-4B89-BD40-8300-583132D4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" w:eastAsiaTheme="minorHAnsi" w:hAnsi="Helvetica" w:cs="Times New Roman (Body CS)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3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3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3D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3D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3D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3D7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3D7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3D71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3D71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3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3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3D7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3D7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3D7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3D7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3D7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3D7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3D7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3D7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3D7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3D7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3D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3D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3D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3D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3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3D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3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5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Turner</dc:creator>
  <cp:keywords/>
  <dc:description/>
  <cp:lastModifiedBy>Henry Thompson</cp:lastModifiedBy>
  <cp:revision>10</cp:revision>
  <cp:lastPrinted>2024-11-12T13:03:00Z</cp:lastPrinted>
  <dcterms:created xsi:type="dcterms:W3CDTF">2024-11-12T11:15:00Z</dcterms:created>
  <dcterms:modified xsi:type="dcterms:W3CDTF">2024-11-12T18:12:00Z</dcterms:modified>
</cp:coreProperties>
</file>